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3109B" w14:textId="06D32CF8" w:rsidR="00312B69" w:rsidRPr="00F33B0D" w:rsidRDefault="0002640A">
      <w:pPr>
        <w:rPr>
          <w:b/>
          <w:bCs/>
        </w:rPr>
      </w:pPr>
      <w:r>
        <w:rPr>
          <w:b/>
          <w:bCs/>
        </w:rPr>
        <w:t xml:space="preserve">2026 </w:t>
      </w:r>
      <w:r w:rsidR="007737B4" w:rsidRPr="00F33B0D">
        <w:rPr>
          <w:b/>
          <w:bCs/>
        </w:rPr>
        <w:t>AUE Annual Conference</w:t>
      </w:r>
      <w:r>
        <w:rPr>
          <w:b/>
          <w:bCs/>
        </w:rPr>
        <w:t xml:space="preserve"> </w:t>
      </w:r>
      <w:r w:rsidR="007737B4" w:rsidRPr="00F33B0D">
        <w:rPr>
          <w:b/>
          <w:bCs/>
        </w:rPr>
        <w:t xml:space="preserve">– </w:t>
      </w:r>
      <w:r>
        <w:rPr>
          <w:b/>
          <w:bCs/>
        </w:rPr>
        <w:t>DAY 1</w:t>
      </w:r>
    </w:p>
    <w:p w14:paraId="5BFB50D7" w14:textId="4F902D9F" w:rsidR="00F33B0D" w:rsidRPr="00F33B0D" w:rsidRDefault="0002640A">
      <w:pPr>
        <w:rPr>
          <w:b/>
          <w:bCs/>
        </w:rPr>
      </w:pPr>
      <w:r>
        <w:rPr>
          <w:b/>
          <w:bCs/>
        </w:rPr>
        <w:t xml:space="preserve">WORKSHOP </w:t>
      </w:r>
      <w:r w:rsidR="00F33B0D">
        <w:rPr>
          <w:b/>
          <w:bCs/>
        </w:rPr>
        <w:t>SESSION</w:t>
      </w:r>
      <w:r w:rsidR="00F33B0D" w:rsidRPr="00F33B0D">
        <w:rPr>
          <w:b/>
          <w:bCs/>
        </w:rPr>
        <w:t xml:space="preserve"> 1</w:t>
      </w:r>
      <w:r>
        <w:rPr>
          <w:b/>
          <w:bCs/>
        </w:rPr>
        <w:t>A</w:t>
      </w:r>
    </w:p>
    <w:p w14:paraId="3D39E1AB" w14:textId="6184CC3D" w:rsidR="00F33B0D" w:rsidRPr="00F13D7A" w:rsidRDefault="00F33B0D">
      <w:pPr>
        <w:rPr>
          <w:i/>
          <w:iCs/>
        </w:rPr>
      </w:pPr>
      <w:r w:rsidRPr="00F33B0D">
        <w:rPr>
          <w:b/>
          <w:bCs/>
        </w:rPr>
        <w:t>Title</w:t>
      </w:r>
      <w:r>
        <w:t xml:space="preserve">: </w:t>
      </w:r>
      <w:r w:rsidR="0002640A" w:rsidRPr="0002640A">
        <w:rPr>
          <w:i/>
          <w:iCs/>
        </w:rPr>
        <w:t xml:space="preserve">Workshop Session 1A: Making the </w:t>
      </w:r>
      <w:r w:rsidR="0002640A">
        <w:rPr>
          <w:i/>
          <w:iCs/>
        </w:rPr>
        <w:t>Sensors make Sense</w:t>
      </w:r>
      <w:r w:rsidRPr="00F13D7A">
        <w:rPr>
          <w:i/>
          <w:iCs/>
        </w:rPr>
        <w:t>.</w:t>
      </w:r>
      <w:r w:rsidR="00DD35CF" w:rsidRPr="00DD35CF">
        <w:rPr>
          <w:noProof/>
        </w:rPr>
        <w:t xml:space="preserve"> </w:t>
      </w:r>
    </w:p>
    <w:p w14:paraId="580492C3" w14:textId="6BE657CE" w:rsidR="00F33B0D" w:rsidRDefault="00F33B0D">
      <w:r w:rsidRPr="00F33B0D">
        <w:rPr>
          <w:b/>
          <w:bCs/>
        </w:rPr>
        <w:t>Speaker</w:t>
      </w:r>
      <w:r>
        <w:t xml:space="preserve">: </w:t>
      </w:r>
      <w:r w:rsidR="0002640A" w:rsidRPr="0002640A">
        <w:t>Roger Rowlands, Senior Design Engineer, CPW</w:t>
      </w:r>
      <w:r>
        <w:t xml:space="preserve">. </w:t>
      </w:r>
    </w:p>
    <w:p w14:paraId="02FDBF14" w14:textId="77A64CD2" w:rsidR="00F33B0D" w:rsidRDefault="00F33B0D">
      <w:r w:rsidRPr="00F33B0D">
        <w:rPr>
          <w:b/>
          <w:bCs/>
        </w:rPr>
        <w:t>Summary</w:t>
      </w:r>
      <w:r>
        <w:t xml:space="preserve">:  </w:t>
      </w:r>
      <w:r w:rsidR="0002640A" w:rsidRPr="0002640A">
        <w:t>The session will give background on the ever-increasing data collected by sensors and IoT devices in buildings. We will discuss how automatic control systems currently process data, and how AI may change this in the future. This will give insight into what to consider when installing “smart” systems now, so as to best build a database that can be used by AI to open up new possibilities in the future</w:t>
      </w:r>
      <w:r>
        <w:t xml:space="preserve">. </w:t>
      </w:r>
    </w:p>
    <w:p w14:paraId="71E929D4" w14:textId="23B227D1" w:rsidR="00F33B0D" w:rsidRDefault="00F33B0D"/>
    <w:p w14:paraId="2966538F" w14:textId="5B7A8AA7" w:rsidR="00F33B0D" w:rsidRDefault="0002640A">
      <w:pPr>
        <w:rPr>
          <w:b/>
          <w:bCs/>
        </w:rPr>
      </w:pPr>
      <w:r>
        <w:rPr>
          <w:b/>
          <w:bCs/>
        </w:rPr>
        <w:t xml:space="preserve">WORKSHOP </w:t>
      </w:r>
      <w:r w:rsidR="00F33B0D" w:rsidRPr="00F33B0D">
        <w:rPr>
          <w:b/>
          <w:bCs/>
        </w:rPr>
        <w:t xml:space="preserve">SESSION </w:t>
      </w:r>
      <w:r>
        <w:rPr>
          <w:b/>
          <w:bCs/>
        </w:rPr>
        <w:t>1B</w:t>
      </w:r>
    </w:p>
    <w:p w14:paraId="08163E16" w14:textId="71DA9464" w:rsidR="00F33B0D" w:rsidRDefault="00F33B0D">
      <w:r>
        <w:rPr>
          <w:b/>
          <w:bCs/>
        </w:rPr>
        <w:t xml:space="preserve">Title: </w:t>
      </w:r>
      <w:r w:rsidR="0002640A" w:rsidRPr="0002640A">
        <w:rPr>
          <w:i/>
          <w:iCs/>
        </w:rPr>
        <w:t>Distributed Intelligence: Using Granular Data and AI Control to Decarbonise Student Accommodation and University Estates</w:t>
      </w:r>
      <w:r w:rsidRPr="00F13D7A">
        <w:rPr>
          <w:i/>
          <w:iCs/>
        </w:rPr>
        <w:t>.</w:t>
      </w:r>
    </w:p>
    <w:p w14:paraId="3B706F2E" w14:textId="5D008457" w:rsidR="00F33B0D" w:rsidRDefault="00F33B0D">
      <w:r w:rsidRPr="00F33B0D">
        <w:rPr>
          <w:b/>
          <w:bCs/>
        </w:rPr>
        <w:t>Speaker</w:t>
      </w:r>
      <w:r>
        <w:t xml:space="preserve">: </w:t>
      </w:r>
      <w:r w:rsidR="0002640A" w:rsidRPr="0002640A">
        <w:t>Major Chris Cox (Ret'd) RE, Estates Manager, Wadham College, University of Oxford; Dr. Anna-Maria Kypraiou, Founder and Chief Executive Officer, Eyesea Green; Frances Lloyd, Fellow and Director of Sustainability, Wadham College, University of Oxford &amp; Dr Tashiv Ramsander, Founder and Chief Technology Officer, Eyesea Green</w:t>
      </w:r>
      <w:r>
        <w:t>.</w:t>
      </w:r>
    </w:p>
    <w:p w14:paraId="65D5D862" w14:textId="77777777" w:rsidR="0002640A" w:rsidRDefault="00F33B0D" w:rsidP="0002640A">
      <w:r w:rsidRPr="00F33B0D">
        <w:rPr>
          <w:b/>
          <w:bCs/>
        </w:rPr>
        <w:t>Summary</w:t>
      </w:r>
      <w:r>
        <w:t xml:space="preserve">: </w:t>
      </w:r>
      <w:r w:rsidR="0002640A">
        <w:t>As university estates face increasing pressure to reach Net-zero strategies, the challenge remains, how to manage energy efficiency in diverse estates with complicated management systems and older infrastructure. This session introduces Eyesense by Eyesea Green, a revolutionary distributed energy management system that utilises distributed intelligence to optimise energy consumption without the prohibitive costs of traditional BEMS.</w:t>
      </w:r>
    </w:p>
    <w:p w14:paraId="3CD870E3" w14:textId="6E70EB2D" w:rsidR="00F33B0D" w:rsidRDefault="0002640A" w:rsidP="0002640A">
      <w:r>
        <w:t>We will demonstrate how deploying non-intrusive controllers and smart plugs can transform student accommodation into intelligent environments that monitor occupancy, light levels, temperature and humidity in real-time. Drawing on successful trials at Oxford and Cambridge colleges, we will explore how AI-driven collective intelligence allows for demand-based optimisation, ensuring heating, lighting and ventilation operate only when needed. Attendees will learn how granular data can drive significant ROI, improve student wellbeing and answer critical questions about building performance and retrofit strategies.</w:t>
      </w:r>
    </w:p>
    <w:p w14:paraId="5165A93A" w14:textId="77777777" w:rsidR="00F33B0D" w:rsidRDefault="00F33B0D"/>
    <w:p w14:paraId="43641295" w14:textId="77777777" w:rsidR="0002640A" w:rsidRDefault="0002640A">
      <w:pPr>
        <w:rPr>
          <w:b/>
          <w:bCs/>
        </w:rPr>
      </w:pPr>
      <w:r>
        <w:rPr>
          <w:b/>
          <w:bCs/>
        </w:rPr>
        <w:br w:type="page"/>
      </w:r>
    </w:p>
    <w:p w14:paraId="33E45A7F" w14:textId="79AB8040" w:rsidR="00F33B0D" w:rsidRPr="00F33B0D" w:rsidRDefault="0002640A">
      <w:pPr>
        <w:rPr>
          <w:b/>
          <w:bCs/>
        </w:rPr>
      </w:pPr>
      <w:r>
        <w:rPr>
          <w:b/>
          <w:bCs/>
        </w:rPr>
        <w:lastRenderedPageBreak/>
        <w:t xml:space="preserve">WORKSHOP </w:t>
      </w:r>
      <w:r w:rsidR="00F33B0D" w:rsidRPr="00F33B0D">
        <w:rPr>
          <w:b/>
          <w:bCs/>
        </w:rPr>
        <w:t xml:space="preserve">SESSION </w:t>
      </w:r>
      <w:r>
        <w:rPr>
          <w:b/>
          <w:bCs/>
        </w:rPr>
        <w:t>1C</w:t>
      </w:r>
    </w:p>
    <w:p w14:paraId="0A14F44D" w14:textId="2F7D0B29" w:rsidR="00F33B0D" w:rsidRPr="00F13D7A" w:rsidRDefault="00F33B0D">
      <w:pPr>
        <w:rPr>
          <w:i/>
          <w:iCs/>
        </w:rPr>
      </w:pPr>
      <w:r w:rsidRPr="00EA0723">
        <w:rPr>
          <w:b/>
          <w:bCs/>
        </w:rPr>
        <w:t>Title</w:t>
      </w:r>
      <w:r>
        <w:t xml:space="preserve">: </w:t>
      </w:r>
      <w:r w:rsidR="0002640A" w:rsidRPr="0002640A">
        <w:rPr>
          <w:i/>
          <w:iCs/>
        </w:rPr>
        <w:t>Scaling Decisions, Not Replacing People: The Real Role of AI in Estates Operations</w:t>
      </w:r>
      <w:r w:rsidR="00EA0723" w:rsidRPr="00F13D7A">
        <w:rPr>
          <w:i/>
          <w:iCs/>
        </w:rPr>
        <w:t>.</w:t>
      </w:r>
    </w:p>
    <w:p w14:paraId="629989AA" w14:textId="0C7DA283" w:rsidR="00EA0723" w:rsidRDefault="00EA0723">
      <w:r w:rsidRPr="00EA0723">
        <w:rPr>
          <w:b/>
          <w:bCs/>
        </w:rPr>
        <w:t>Speaker</w:t>
      </w:r>
      <w:r>
        <w:t xml:space="preserve">: </w:t>
      </w:r>
      <w:r w:rsidR="0002640A" w:rsidRPr="0002640A">
        <w:t>Ryan Glynn, SmartScan Analytics Lead, Thorlux Lighting</w:t>
      </w:r>
      <w:r>
        <w:t>.</w:t>
      </w:r>
    </w:p>
    <w:p w14:paraId="235AB64B" w14:textId="2FDE2E85" w:rsidR="00DD35CF" w:rsidRDefault="00EA0723">
      <w:r w:rsidRPr="00EA0723">
        <w:rPr>
          <w:b/>
          <w:bCs/>
        </w:rPr>
        <w:t>Summary</w:t>
      </w:r>
      <w:r>
        <w:t xml:space="preserve">: </w:t>
      </w:r>
      <w:r w:rsidR="0002640A" w:rsidRPr="0002640A">
        <w:t>Digital estate systems centralise vast amounts of data but still depend heavily on human interpretation, often reflecting assumptions rather than how assets and spaces perform over time. This leads to inconsistent outcomes and does not scale under increasing complexity, skills shortages, and governance demands. AI changes this by removing data bottlenecks while leaving accountability, judgment, and physical intervention to humans. The result is earlier visibility, more consistent decision-making, and improved outcomes, without replacing engineers or operators, but by enabling them to focus on risk, trade-offs, and resolution with greater confidence</w:t>
      </w:r>
      <w:r w:rsidRPr="00EA0723">
        <w:t>.</w:t>
      </w:r>
    </w:p>
    <w:p w14:paraId="1DC0EB97" w14:textId="77777777" w:rsidR="002D564A" w:rsidRDefault="002D564A"/>
    <w:p w14:paraId="305CF9C4" w14:textId="23C202E5" w:rsidR="002D564A" w:rsidRDefault="002D564A">
      <w:r>
        <w:t>================================</w:t>
      </w:r>
    </w:p>
    <w:p w14:paraId="03251730" w14:textId="7D22DE1F" w:rsidR="002D564A" w:rsidRPr="002D564A" w:rsidRDefault="002D564A" w:rsidP="002D564A">
      <w:r w:rsidRPr="002D564A">
        <w:t>If you’d like to change your workshop selection, select </w:t>
      </w:r>
      <w:r w:rsidRPr="002D564A">
        <w:rPr>
          <w:b/>
          <w:bCs/>
        </w:rPr>
        <w:t>“Already Registered”</w:t>
      </w:r>
      <w:r w:rsidRPr="002D564A">
        <w:t> option underneath the </w:t>
      </w:r>
      <w:r w:rsidRPr="002D564A">
        <w:rPr>
          <w:b/>
          <w:bCs/>
        </w:rPr>
        <w:t>“Register Now”</w:t>
      </w:r>
      <w:r w:rsidRPr="002D564A">
        <w:t> button.</w:t>
      </w:r>
    </w:p>
    <w:p w14:paraId="40F742FC" w14:textId="77777777" w:rsidR="002D564A" w:rsidRPr="002D564A" w:rsidRDefault="002D564A" w:rsidP="002D564A">
      <w:r w:rsidRPr="002D564A">
        <w:t>You will require the email number that you registered with, and the confirmation number of the booking, both details can be found within the confirmation email you received when you registered. Once you are logged in with your details you will find a summary of your registration. Scroll to the very bottom of the page and select the </w:t>
      </w:r>
      <w:r w:rsidRPr="002D564A">
        <w:rPr>
          <w:b/>
          <w:bCs/>
        </w:rPr>
        <w:t>“Modify Registration”</w:t>
      </w:r>
      <w:r w:rsidRPr="002D564A">
        <w:t> button.</w:t>
      </w:r>
    </w:p>
    <w:p w14:paraId="68D1A061" w14:textId="77777777" w:rsidR="002D564A" w:rsidRPr="002D564A" w:rsidRDefault="002D564A" w:rsidP="002D564A">
      <w:r w:rsidRPr="002D564A">
        <w:t>Once you have finished making any amendments, you must then continue to click </w:t>
      </w:r>
      <w:r w:rsidRPr="002D564A">
        <w:rPr>
          <w:b/>
          <w:bCs/>
        </w:rPr>
        <w:t>“Next”</w:t>
      </w:r>
      <w:r w:rsidRPr="002D564A">
        <w:t> at the bottom of the page through the whole booking until you reach the order summary page and then you need to select </w:t>
      </w:r>
      <w:r w:rsidRPr="002D564A">
        <w:rPr>
          <w:b/>
          <w:bCs/>
        </w:rPr>
        <w:t>“Submit”</w:t>
      </w:r>
      <w:r w:rsidRPr="002D564A">
        <w:t>. It is extremely important that you click through until you reach “Submit” otherwise any changes that you have made to the booking will not be saved.</w:t>
      </w:r>
    </w:p>
    <w:p w14:paraId="561661C3" w14:textId="77777777" w:rsidR="002D564A" w:rsidRPr="0002640A" w:rsidRDefault="002D564A"/>
    <w:sectPr w:rsidR="002D564A" w:rsidRPr="000264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7B4"/>
    <w:rsid w:val="0002640A"/>
    <w:rsid w:val="00143F49"/>
    <w:rsid w:val="0027791F"/>
    <w:rsid w:val="0028667A"/>
    <w:rsid w:val="002D564A"/>
    <w:rsid w:val="00312B69"/>
    <w:rsid w:val="003373AB"/>
    <w:rsid w:val="00397581"/>
    <w:rsid w:val="0069131D"/>
    <w:rsid w:val="007737B4"/>
    <w:rsid w:val="009E0759"/>
    <w:rsid w:val="00A359C6"/>
    <w:rsid w:val="00D169B1"/>
    <w:rsid w:val="00D40A11"/>
    <w:rsid w:val="00D56754"/>
    <w:rsid w:val="00DD35CF"/>
    <w:rsid w:val="00EA0723"/>
    <w:rsid w:val="00F13D7A"/>
    <w:rsid w:val="00F33B0D"/>
    <w:rsid w:val="00F82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F1D65"/>
  <w15:chartTrackingRefBased/>
  <w15:docId w15:val="{5FE3674B-6C0F-4AE6-A464-06473FD3F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37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37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37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37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37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37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37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37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37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7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37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37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37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37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37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7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7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7B4"/>
    <w:rPr>
      <w:rFonts w:eastAsiaTheme="majorEastAsia" w:cstheme="majorBidi"/>
      <w:color w:val="272727" w:themeColor="text1" w:themeTint="D8"/>
    </w:rPr>
  </w:style>
  <w:style w:type="paragraph" w:styleId="Title">
    <w:name w:val="Title"/>
    <w:basedOn w:val="Normal"/>
    <w:next w:val="Normal"/>
    <w:link w:val="TitleChar"/>
    <w:uiPriority w:val="10"/>
    <w:qFormat/>
    <w:rsid w:val="007737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7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7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7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7B4"/>
    <w:pPr>
      <w:spacing w:before="160"/>
      <w:jc w:val="center"/>
    </w:pPr>
    <w:rPr>
      <w:i/>
      <w:iCs/>
      <w:color w:val="404040" w:themeColor="text1" w:themeTint="BF"/>
    </w:rPr>
  </w:style>
  <w:style w:type="character" w:customStyle="1" w:styleId="QuoteChar">
    <w:name w:val="Quote Char"/>
    <w:basedOn w:val="DefaultParagraphFont"/>
    <w:link w:val="Quote"/>
    <w:uiPriority w:val="29"/>
    <w:rsid w:val="007737B4"/>
    <w:rPr>
      <w:i/>
      <w:iCs/>
      <w:color w:val="404040" w:themeColor="text1" w:themeTint="BF"/>
    </w:rPr>
  </w:style>
  <w:style w:type="paragraph" w:styleId="ListParagraph">
    <w:name w:val="List Paragraph"/>
    <w:basedOn w:val="Normal"/>
    <w:uiPriority w:val="34"/>
    <w:qFormat/>
    <w:rsid w:val="007737B4"/>
    <w:pPr>
      <w:ind w:left="720"/>
      <w:contextualSpacing/>
    </w:pPr>
  </w:style>
  <w:style w:type="character" w:styleId="IntenseEmphasis">
    <w:name w:val="Intense Emphasis"/>
    <w:basedOn w:val="DefaultParagraphFont"/>
    <w:uiPriority w:val="21"/>
    <w:qFormat/>
    <w:rsid w:val="007737B4"/>
    <w:rPr>
      <w:i/>
      <w:iCs/>
      <w:color w:val="0F4761" w:themeColor="accent1" w:themeShade="BF"/>
    </w:rPr>
  </w:style>
  <w:style w:type="paragraph" w:styleId="IntenseQuote">
    <w:name w:val="Intense Quote"/>
    <w:basedOn w:val="Normal"/>
    <w:next w:val="Normal"/>
    <w:link w:val="IntenseQuoteChar"/>
    <w:uiPriority w:val="30"/>
    <w:qFormat/>
    <w:rsid w:val="007737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37B4"/>
    <w:rPr>
      <w:i/>
      <w:iCs/>
      <w:color w:val="0F4761" w:themeColor="accent1" w:themeShade="BF"/>
    </w:rPr>
  </w:style>
  <w:style w:type="character" w:styleId="IntenseReference">
    <w:name w:val="Intense Reference"/>
    <w:basedOn w:val="DefaultParagraphFont"/>
    <w:uiPriority w:val="32"/>
    <w:qFormat/>
    <w:rsid w:val="007737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479914">
      <w:bodyDiv w:val="1"/>
      <w:marLeft w:val="0"/>
      <w:marRight w:val="0"/>
      <w:marTop w:val="0"/>
      <w:marBottom w:val="0"/>
      <w:divBdr>
        <w:top w:val="none" w:sz="0" w:space="0" w:color="auto"/>
        <w:left w:val="none" w:sz="0" w:space="0" w:color="auto"/>
        <w:bottom w:val="none" w:sz="0" w:space="0" w:color="auto"/>
        <w:right w:val="none" w:sz="0" w:space="0" w:color="auto"/>
      </w:divBdr>
    </w:div>
    <w:div w:id="1750809864">
      <w:bodyDiv w:val="1"/>
      <w:marLeft w:val="0"/>
      <w:marRight w:val="0"/>
      <w:marTop w:val="0"/>
      <w:marBottom w:val="0"/>
      <w:divBdr>
        <w:top w:val="none" w:sz="0" w:space="0" w:color="auto"/>
        <w:left w:val="none" w:sz="0" w:space="0" w:color="auto"/>
        <w:bottom w:val="none" w:sz="0" w:space="0" w:color="auto"/>
        <w:right w:val="none" w:sz="0" w:space="0" w:color="auto"/>
      </w:divBdr>
    </w:div>
    <w:div w:id="1846048034">
      <w:bodyDiv w:val="1"/>
      <w:marLeft w:val="0"/>
      <w:marRight w:val="0"/>
      <w:marTop w:val="0"/>
      <w:marBottom w:val="0"/>
      <w:divBdr>
        <w:top w:val="none" w:sz="0" w:space="0" w:color="auto"/>
        <w:left w:val="none" w:sz="0" w:space="0" w:color="auto"/>
        <w:bottom w:val="none" w:sz="0" w:space="0" w:color="auto"/>
        <w:right w:val="none" w:sz="0" w:space="0" w:color="auto"/>
      </w:divBdr>
    </w:div>
    <w:div w:id="186420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Barnes</dc:creator>
  <cp:keywords/>
  <dc:description/>
  <cp:lastModifiedBy>Suzanne Barnes</cp:lastModifiedBy>
  <cp:revision>4</cp:revision>
  <dcterms:created xsi:type="dcterms:W3CDTF">2026-07-22T11:28:00Z</dcterms:created>
  <dcterms:modified xsi:type="dcterms:W3CDTF">2026-07-22T11:34:00Z</dcterms:modified>
</cp:coreProperties>
</file>