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3109B" w14:textId="2D645185" w:rsidR="00312B69" w:rsidRPr="00F33B0D" w:rsidRDefault="0002640A">
      <w:pPr>
        <w:rPr>
          <w:b/>
          <w:bCs/>
        </w:rPr>
      </w:pPr>
      <w:r>
        <w:rPr>
          <w:b/>
          <w:bCs/>
        </w:rPr>
        <w:t xml:space="preserve">2026 </w:t>
      </w:r>
      <w:r w:rsidR="007737B4" w:rsidRPr="00F33B0D">
        <w:rPr>
          <w:b/>
          <w:bCs/>
        </w:rPr>
        <w:t>AUE Annual Conference</w:t>
      </w:r>
    </w:p>
    <w:p w14:paraId="5BFB50D7" w14:textId="72EC4160" w:rsidR="00F33B0D" w:rsidRPr="00F33B0D" w:rsidRDefault="002F6A39">
      <w:pPr>
        <w:rPr>
          <w:b/>
          <w:bCs/>
        </w:rPr>
      </w:pPr>
      <w:r>
        <w:rPr>
          <w:b/>
          <w:bCs/>
        </w:rPr>
        <w:t>PLENARY SESSION 1</w:t>
      </w:r>
    </w:p>
    <w:p w14:paraId="3D39E1AB" w14:textId="227B8D09" w:rsidR="00F33B0D" w:rsidRPr="00F13D7A" w:rsidRDefault="00F33B0D">
      <w:pPr>
        <w:rPr>
          <w:i/>
          <w:iCs/>
        </w:rPr>
      </w:pPr>
      <w:r w:rsidRPr="00F33B0D">
        <w:rPr>
          <w:b/>
          <w:bCs/>
        </w:rPr>
        <w:t>Title</w:t>
      </w:r>
      <w:r>
        <w:t xml:space="preserve">: </w:t>
      </w:r>
      <w:r w:rsidR="002F6A39" w:rsidRPr="002F6A39">
        <w:rPr>
          <w:i/>
          <w:iCs/>
        </w:rPr>
        <w:t>Reaching for the Stars!</w:t>
      </w:r>
      <w:r w:rsidR="00DD35CF" w:rsidRPr="00DD35CF">
        <w:rPr>
          <w:noProof/>
        </w:rPr>
        <w:t xml:space="preserve"> </w:t>
      </w:r>
    </w:p>
    <w:p w14:paraId="580492C3" w14:textId="02A90E11" w:rsidR="00F33B0D" w:rsidRDefault="00F33B0D">
      <w:r w:rsidRPr="00F33B0D">
        <w:rPr>
          <w:b/>
          <w:bCs/>
        </w:rPr>
        <w:t>Speaker</w:t>
      </w:r>
      <w:r>
        <w:t xml:space="preserve">: </w:t>
      </w:r>
      <w:r w:rsidR="002F6A39" w:rsidRPr="002F6A39">
        <w:t>Dame Dr Maggie Aderin</w:t>
      </w:r>
      <w:r>
        <w:t xml:space="preserve">. </w:t>
      </w:r>
    </w:p>
    <w:p w14:paraId="02FDBF14" w14:textId="11E35D80" w:rsidR="00F33B0D" w:rsidRDefault="00F33B0D" w:rsidP="002F6A39">
      <w:r w:rsidRPr="00F33B0D">
        <w:rPr>
          <w:b/>
          <w:bCs/>
        </w:rPr>
        <w:t>Summary</w:t>
      </w:r>
      <w:r>
        <w:t xml:space="preserve">:  </w:t>
      </w:r>
      <w:r w:rsidR="002F6A39" w:rsidRPr="002F6A39">
        <w:t>What are the benefits of thinking big and reaching for the stars? Dame Dr Maggie Aderin explores these ideas and shows how having a big dream is good for us and how astronomy has been a global and unifying endeavour throughout history, past and present.</w:t>
      </w:r>
      <w:r>
        <w:t xml:space="preserve"> </w:t>
      </w:r>
    </w:p>
    <w:p w14:paraId="71E929D4" w14:textId="23B227D1" w:rsidR="00F33B0D" w:rsidRDefault="00F33B0D"/>
    <w:p w14:paraId="2966538F" w14:textId="71F581BB" w:rsidR="00F33B0D" w:rsidRDefault="002F6A39">
      <w:pPr>
        <w:rPr>
          <w:b/>
          <w:bCs/>
        </w:rPr>
      </w:pPr>
      <w:r>
        <w:rPr>
          <w:b/>
          <w:bCs/>
        </w:rPr>
        <w:t>PLENARY</w:t>
      </w:r>
      <w:r w:rsidR="0002640A">
        <w:rPr>
          <w:b/>
          <w:bCs/>
        </w:rPr>
        <w:t xml:space="preserve"> </w:t>
      </w:r>
      <w:r w:rsidR="00F33B0D" w:rsidRPr="00F33B0D">
        <w:rPr>
          <w:b/>
          <w:bCs/>
        </w:rPr>
        <w:t>SESSION</w:t>
      </w:r>
      <w:r>
        <w:rPr>
          <w:b/>
          <w:bCs/>
        </w:rPr>
        <w:t xml:space="preserve"> 2</w:t>
      </w:r>
    </w:p>
    <w:p w14:paraId="08163E16" w14:textId="7BE2D72F" w:rsidR="00F33B0D" w:rsidRDefault="00F33B0D">
      <w:r>
        <w:rPr>
          <w:b/>
          <w:bCs/>
        </w:rPr>
        <w:t xml:space="preserve">Title: </w:t>
      </w:r>
      <w:r w:rsidR="002F6A39" w:rsidRPr="002F6A39">
        <w:rPr>
          <w:i/>
          <w:iCs/>
        </w:rPr>
        <w:t>Beyond the Hype. What AI Really Means for University</w:t>
      </w:r>
      <w:r w:rsidRPr="00F13D7A">
        <w:rPr>
          <w:i/>
          <w:iCs/>
        </w:rPr>
        <w:t>.</w:t>
      </w:r>
    </w:p>
    <w:p w14:paraId="3B706F2E" w14:textId="4D60CD73" w:rsidR="00F33B0D" w:rsidRDefault="00F33B0D" w:rsidP="002F6A39">
      <w:r w:rsidRPr="00F33B0D">
        <w:rPr>
          <w:b/>
          <w:bCs/>
        </w:rPr>
        <w:t>Speaker</w:t>
      </w:r>
      <w:r w:rsidR="002F6A39">
        <w:rPr>
          <w:b/>
          <w:bCs/>
        </w:rPr>
        <w:t xml:space="preserve">: </w:t>
      </w:r>
      <w:r w:rsidR="002F6A39">
        <w:t>Roger Rowlands</w:t>
      </w:r>
      <w:r w:rsidR="002F6A39">
        <w:t xml:space="preserve">, </w:t>
      </w:r>
      <w:r w:rsidR="002F6A39">
        <w:t xml:space="preserve">Senior Design Engineer </w:t>
      </w:r>
      <w:r w:rsidR="002F6A39">
        <w:t xml:space="preserve">– </w:t>
      </w:r>
      <w:r w:rsidR="002F6A39">
        <w:t>CPW</w:t>
      </w:r>
      <w:r w:rsidR="002F6A39">
        <w:t xml:space="preserve">. </w:t>
      </w:r>
      <w:r w:rsidR="002F6A39">
        <w:t>Ryan Glynn</w:t>
      </w:r>
      <w:r w:rsidR="002F6A39">
        <w:t xml:space="preserve"> </w:t>
      </w:r>
      <w:r w:rsidR="002F6A39">
        <w:t>SmartScan Analytics Lead Thorlux Lighting</w:t>
      </w:r>
      <w:r w:rsidR="002F6A39">
        <w:t>.</w:t>
      </w:r>
      <w:r w:rsidR="002F6A39" w:rsidRPr="002F6A39">
        <w:t xml:space="preserve"> </w:t>
      </w:r>
      <w:r w:rsidR="002F6A39">
        <w:t>Steve Sloan</w:t>
      </w:r>
      <w:r w:rsidR="002F6A39">
        <w:t xml:space="preserve">, </w:t>
      </w:r>
      <w:r w:rsidR="002F6A39">
        <w:t xml:space="preserve">Systems &amp; Projects Manager </w:t>
      </w:r>
      <w:r w:rsidR="002F6A39">
        <w:t xml:space="preserve">- </w:t>
      </w:r>
      <w:r w:rsidR="002F6A39">
        <w:t>University of Leeds</w:t>
      </w:r>
      <w:r>
        <w:t>.</w:t>
      </w:r>
      <w:r w:rsidR="002F6A39">
        <w:t xml:space="preserve"> </w:t>
      </w:r>
      <w:r w:rsidR="002F6A39">
        <w:t>Dr Tashiv Ramsander</w:t>
      </w:r>
      <w:r w:rsidR="002F6A39">
        <w:t xml:space="preserve">, </w:t>
      </w:r>
      <w:r w:rsidR="002F6A39">
        <w:t xml:space="preserve">Founder and Chief Technology Officer </w:t>
      </w:r>
      <w:r w:rsidR="002F6A39">
        <w:t xml:space="preserve">- </w:t>
      </w:r>
      <w:r w:rsidR="002F6A39">
        <w:t>Eyesea Green</w:t>
      </w:r>
      <w:r w:rsidR="002F6A39">
        <w:t>.</w:t>
      </w:r>
    </w:p>
    <w:p w14:paraId="16A7B882" w14:textId="458C51BD" w:rsidR="002F6A39" w:rsidRDefault="00F33B0D" w:rsidP="002F6A39">
      <w:r w:rsidRPr="00F33B0D">
        <w:rPr>
          <w:b/>
          <w:bCs/>
        </w:rPr>
        <w:t>Summary</w:t>
      </w:r>
      <w:r>
        <w:t xml:space="preserve">: </w:t>
      </w:r>
      <w:r w:rsidR="002F6A39">
        <w:t>Artificial Intelligence is evolving at an extraordinary pace, but what does it really mean for university Estates and Engineering teams? Is it simply another software tool, or does it represent a fundamental shift in how engineers design, maintain and manage increasingly complex estates?</w:t>
      </w:r>
    </w:p>
    <w:p w14:paraId="23EDC061" w14:textId="067B78C8" w:rsidR="002F6A39" w:rsidRDefault="002F6A39" w:rsidP="002F6A39">
      <w:r>
        <w:t>Bringing together representatives from industry and higher education, this panel discussion will explore the opportunities, challenges and practical realities of AI adoption within Estates Engineering.</w:t>
      </w:r>
    </w:p>
    <w:p w14:paraId="3CD870E3" w14:textId="49D556A4" w:rsidR="00F33B0D" w:rsidRDefault="002F6A39" w:rsidP="002F6A39">
      <w:r>
        <w:t>The conversation will cover real world applications, potential risks, governance, professional responsibility and how engineers can confidently begin incorporating AI into their daily work without losing the expertise, judgement and accountability that remain at the heart of the profession.</w:t>
      </w:r>
    </w:p>
    <w:p w14:paraId="43641295" w14:textId="7C72AE98" w:rsidR="0002640A" w:rsidRDefault="0002640A">
      <w:pPr>
        <w:rPr>
          <w:b/>
          <w:bCs/>
        </w:rPr>
      </w:pPr>
    </w:p>
    <w:p w14:paraId="4628BA62" w14:textId="77777777" w:rsidR="006A6D5E" w:rsidRDefault="006A6D5E">
      <w:pPr>
        <w:rPr>
          <w:b/>
          <w:bCs/>
        </w:rPr>
      </w:pPr>
      <w:r>
        <w:rPr>
          <w:b/>
          <w:bCs/>
        </w:rPr>
        <w:br w:type="page"/>
      </w:r>
    </w:p>
    <w:p w14:paraId="33E45A7F" w14:textId="1C29D07F" w:rsidR="00F33B0D" w:rsidRPr="00F33B0D" w:rsidRDefault="00CC6341">
      <w:pPr>
        <w:rPr>
          <w:b/>
          <w:bCs/>
        </w:rPr>
      </w:pPr>
      <w:r>
        <w:rPr>
          <w:b/>
          <w:bCs/>
        </w:rPr>
        <w:lastRenderedPageBreak/>
        <w:t>PLENARY SESSION 3</w:t>
      </w:r>
    </w:p>
    <w:p w14:paraId="0A14F44D" w14:textId="422F90B8" w:rsidR="00F33B0D" w:rsidRPr="00F13D7A" w:rsidRDefault="00F33B0D">
      <w:pPr>
        <w:rPr>
          <w:i/>
          <w:iCs/>
        </w:rPr>
      </w:pPr>
      <w:r w:rsidRPr="00EA0723">
        <w:rPr>
          <w:b/>
          <w:bCs/>
        </w:rPr>
        <w:t>Title</w:t>
      </w:r>
      <w:r>
        <w:t xml:space="preserve">: </w:t>
      </w:r>
      <w:r w:rsidR="002F6A39" w:rsidRPr="002F6A39">
        <w:rPr>
          <w:i/>
          <w:iCs/>
        </w:rPr>
        <w:t>AI in Action: Delivering Smarter, More Efficient Estates</w:t>
      </w:r>
      <w:r w:rsidR="00EA0723" w:rsidRPr="00F13D7A">
        <w:rPr>
          <w:i/>
          <w:iCs/>
        </w:rPr>
        <w:t>.</w:t>
      </w:r>
    </w:p>
    <w:p w14:paraId="629989AA" w14:textId="2C4AB657" w:rsidR="00EA0723" w:rsidRDefault="00EA0723" w:rsidP="002F6A39">
      <w:r w:rsidRPr="00EA0723">
        <w:rPr>
          <w:b/>
          <w:bCs/>
        </w:rPr>
        <w:t>Speaker</w:t>
      </w:r>
      <w:r w:rsidR="002F6A39">
        <w:t>:</w:t>
      </w:r>
      <w:r w:rsidR="002F6A39" w:rsidRPr="002F6A39">
        <w:t xml:space="preserve"> </w:t>
      </w:r>
      <w:r w:rsidR="002F6A39">
        <w:t>Chris Needham</w:t>
      </w:r>
      <w:r w:rsidR="002F6A39">
        <w:t xml:space="preserve">, </w:t>
      </w:r>
      <w:r w:rsidR="002F6A39">
        <w:t xml:space="preserve">Segment Solution Principal Consultant </w:t>
      </w:r>
      <w:r w:rsidR="002F6A39">
        <w:t xml:space="preserve">- </w:t>
      </w:r>
      <w:r w:rsidR="002F6A39">
        <w:t>Schneider Electric</w:t>
      </w:r>
      <w:r>
        <w:t>.</w:t>
      </w:r>
    </w:p>
    <w:p w14:paraId="1DC0EB97" w14:textId="6322A572" w:rsidR="002D564A" w:rsidRDefault="00EA0723" w:rsidP="002F6A39">
      <w:r w:rsidRPr="00EA0723">
        <w:rPr>
          <w:b/>
          <w:bCs/>
        </w:rPr>
        <w:t>Summary</w:t>
      </w:r>
      <w:r>
        <w:t xml:space="preserve">: </w:t>
      </w:r>
      <w:r w:rsidR="002F6A39" w:rsidRPr="002F6A39">
        <w:t>This session explores how artificial intelligence is moving beyond vision and experimentation to deliver real, measurable value across complex estates. Focusing on practical applications already in use today, the presentation will examine how AI is being applied to energy management, asset performance and operational decision-making. The session will highlight where AI can genuinely support efficiency, resilience and sustainability, and what estates leaders need to consider to adopt it responsibly and effectively.</w:t>
      </w:r>
    </w:p>
    <w:p w14:paraId="529A899F" w14:textId="77777777" w:rsidR="00927B6C" w:rsidRDefault="00927B6C" w:rsidP="002F6A39"/>
    <w:p w14:paraId="0460E279" w14:textId="013DD20C" w:rsidR="00927B6C" w:rsidRPr="00F33B0D" w:rsidRDefault="00927B6C" w:rsidP="00927B6C">
      <w:pPr>
        <w:rPr>
          <w:b/>
          <w:bCs/>
        </w:rPr>
      </w:pPr>
      <w:r>
        <w:rPr>
          <w:b/>
          <w:bCs/>
        </w:rPr>
        <w:t xml:space="preserve">PLENARY SESSION </w:t>
      </w:r>
      <w:r>
        <w:rPr>
          <w:b/>
          <w:bCs/>
        </w:rPr>
        <w:t>4</w:t>
      </w:r>
    </w:p>
    <w:p w14:paraId="2BC65FA1" w14:textId="1014A851" w:rsidR="00FF5368" w:rsidRPr="00FF5368" w:rsidRDefault="00927B6C" w:rsidP="00FF5368">
      <w:pPr>
        <w:rPr>
          <w:i/>
          <w:iCs/>
        </w:rPr>
      </w:pPr>
      <w:r w:rsidRPr="00EA0723">
        <w:rPr>
          <w:b/>
          <w:bCs/>
        </w:rPr>
        <w:t>Title</w:t>
      </w:r>
      <w:r>
        <w:t xml:space="preserve">: </w:t>
      </w:r>
      <w:r w:rsidR="00FF5368" w:rsidRPr="00FF5368">
        <w:rPr>
          <w:i/>
          <w:iCs/>
        </w:rPr>
        <w:t>The Engineer and the Unintended Consequence</w:t>
      </w:r>
      <w:r w:rsidR="00FF5368">
        <w:rPr>
          <w:i/>
          <w:iCs/>
        </w:rPr>
        <w:t xml:space="preserve"> </w:t>
      </w:r>
      <w:r w:rsidR="00FF5368" w:rsidRPr="00FF5368">
        <w:rPr>
          <w:i/>
          <w:iCs/>
        </w:rPr>
        <w:t>(How Engineering Decisions can Impact on Accessibility and</w:t>
      </w:r>
      <w:r w:rsidR="00FF5368">
        <w:rPr>
          <w:i/>
          <w:iCs/>
        </w:rPr>
        <w:t xml:space="preserve"> </w:t>
      </w:r>
      <w:r w:rsidR="00FF5368" w:rsidRPr="00FF5368">
        <w:rPr>
          <w:i/>
          <w:iCs/>
        </w:rPr>
        <w:t>Inclusion)</w:t>
      </w:r>
    </w:p>
    <w:p w14:paraId="13DCE027" w14:textId="744F6738" w:rsidR="00927B6C" w:rsidRPr="00F13D7A" w:rsidRDefault="00FF5368" w:rsidP="00FF5368">
      <w:pPr>
        <w:rPr>
          <w:i/>
          <w:iCs/>
        </w:rPr>
      </w:pPr>
      <w:r w:rsidRPr="00FF5368">
        <w:rPr>
          <w:i/>
          <w:iCs/>
        </w:rPr>
        <w:t>Conference</w:t>
      </w:r>
      <w:r w:rsidR="00927B6C" w:rsidRPr="00F13D7A">
        <w:rPr>
          <w:i/>
          <w:iCs/>
        </w:rPr>
        <w:t>.</w:t>
      </w:r>
    </w:p>
    <w:p w14:paraId="1B8FE162" w14:textId="74591B2F" w:rsidR="00927B6C" w:rsidRDefault="00927B6C" w:rsidP="00927B6C">
      <w:r w:rsidRPr="00EA0723">
        <w:rPr>
          <w:b/>
          <w:bCs/>
        </w:rPr>
        <w:t>Speaker</w:t>
      </w:r>
      <w:r>
        <w:t>:</w:t>
      </w:r>
      <w:r w:rsidRPr="002F6A39">
        <w:t xml:space="preserve"> </w:t>
      </w:r>
      <w:r>
        <w:t>Nicola Walls</w:t>
      </w:r>
      <w:r>
        <w:t xml:space="preserve">, </w:t>
      </w:r>
      <w:r>
        <w:t xml:space="preserve">Inclusive Design Manager </w:t>
      </w:r>
      <w:r>
        <w:t xml:space="preserve">- </w:t>
      </w:r>
      <w:r>
        <w:t>University of Edinburgh Estates Department.</w:t>
      </w:r>
    </w:p>
    <w:p w14:paraId="79C61C54" w14:textId="6CA75B54" w:rsidR="00927B6C" w:rsidRDefault="00927B6C" w:rsidP="00927B6C">
      <w:r w:rsidRPr="00EA0723">
        <w:rPr>
          <w:b/>
          <w:bCs/>
        </w:rPr>
        <w:t>Summary</w:t>
      </w:r>
      <w:r>
        <w:t xml:space="preserve">: </w:t>
      </w:r>
      <w:r w:rsidR="00FF5368">
        <w:t>A discussion on this subject.</w:t>
      </w:r>
    </w:p>
    <w:p w14:paraId="14CFD667" w14:textId="77777777" w:rsidR="00927B6C" w:rsidRDefault="00927B6C" w:rsidP="002F6A39"/>
    <w:sectPr w:rsidR="00927B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B4"/>
    <w:rsid w:val="0002640A"/>
    <w:rsid w:val="00143F49"/>
    <w:rsid w:val="001739E7"/>
    <w:rsid w:val="00221172"/>
    <w:rsid w:val="0027791F"/>
    <w:rsid w:val="0028667A"/>
    <w:rsid w:val="002D564A"/>
    <w:rsid w:val="002F6A39"/>
    <w:rsid w:val="00312B69"/>
    <w:rsid w:val="003373AB"/>
    <w:rsid w:val="00397581"/>
    <w:rsid w:val="005D1BF4"/>
    <w:rsid w:val="0069131D"/>
    <w:rsid w:val="006A6D5E"/>
    <w:rsid w:val="007737B4"/>
    <w:rsid w:val="009119F6"/>
    <w:rsid w:val="00927B6C"/>
    <w:rsid w:val="009916B5"/>
    <w:rsid w:val="009E0759"/>
    <w:rsid w:val="00A359C6"/>
    <w:rsid w:val="00CC6341"/>
    <w:rsid w:val="00D169B1"/>
    <w:rsid w:val="00D40A11"/>
    <w:rsid w:val="00D56754"/>
    <w:rsid w:val="00DD35CF"/>
    <w:rsid w:val="00DE1261"/>
    <w:rsid w:val="00EA0723"/>
    <w:rsid w:val="00F13D7A"/>
    <w:rsid w:val="00F33B0D"/>
    <w:rsid w:val="00F82F84"/>
    <w:rsid w:val="00FF5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F1D65"/>
  <w15:chartTrackingRefBased/>
  <w15:docId w15:val="{5FE3674B-6C0F-4AE6-A464-06473FD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3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3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7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37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37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3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3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3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3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3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3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3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3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3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3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3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37B4"/>
    <w:rPr>
      <w:rFonts w:eastAsiaTheme="majorEastAsia" w:cstheme="majorBidi"/>
      <w:color w:val="272727" w:themeColor="text1" w:themeTint="D8"/>
    </w:rPr>
  </w:style>
  <w:style w:type="paragraph" w:styleId="Title">
    <w:name w:val="Title"/>
    <w:basedOn w:val="Normal"/>
    <w:next w:val="Normal"/>
    <w:link w:val="TitleChar"/>
    <w:uiPriority w:val="10"/>
    <w:qFormat/>
    <w:rsid w:val="00773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37B4"/>
    <w:pPr>
      <w:spacing w:before="160"/>
      <w:jc w:val="center"/>
    </w:pPr>
    <w:rPr>
      <w:i/>
      <w:iCs/>
      <w:color w:val="404040" w:themeColor="text1" w:themeTint="BF"/>
    </w:rPr>
  </w:style>
  <w:style w:type="character" w:customStyle="1" w:styleId="QuoteChar">
    <w:name w:val="Quote Char"/>
    <w:basedOn w:val="DefaultParagraphFont"/>
    <w:link w:val="Quote"/>
    <w:uiPriority w:val="29"/>
    <w:rsid w:val="007737B4"/>
    <w:rPr>
      <w:i/>
      <w:iCs/>
      <w:color w:val="404040" w:themeColor="text1" w:themeTint="BF"/>
    </w:rPr>
  </w:style>
  <w:style w:type="paragraph" w:styleId="ListParagraph">
    <w:name w:val="List Paragraph"/>
    <w:basedOn w:val="Normal"/>
    <w:uiPriority w:val="34"/>
    <w:qFormat/>
    <w:rsid w:val="007737B4"/>
    <w:pPr>
      <w:ind w:left="720"/>
      <w:contextualSpacing/>
    </w:pPr>
  </w:style>
  <w:style w:type="character" w:styleId="IntenseEmphasis">
    <w:name w:val="Intense Emphasis"/>
    <w:basedOn w:val="DefaultParagraphFont"/>
    <w:uiPriority w:val="21"/>
    <w:qFormat/>
    <w:rsid w:val="007737B4"/>
    <w:rPr>
      <w:i/>
      <w:iCs/>
      <w:color w:val="0F4761" w:themeColor="accent1" w:themeShade="BF"/>
    </w:rPr>
  </w:style>
  <w:style w:type="paragraph" w:styleId="IntenseQuote">
    <w:name w:val="Intense Quote"/>
    <w:basedOn w:val="Normal"/>
    <w:next w:val="Normal"/>
    <w:link w:val="IntenseQuoteChar"/>
    <w:uiPriority w:val="30"/>
    <w:qFormat/>
    <w:rsid w:val="00773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7B4"/>
    <w:rPr>
      <w:i/>
      <w:iCs/>
      <w:color w:val="0F4761" w:themeColor="accent1" w:themeShade="BF"/>
    </w:rPr>
  </w:style>
  <w:style w:type="character" w:styleId="IntenseReference">
    <w:name w:val="Intense Reference"/>
    <w:basedOn w:val="DefaultParagraphFont"/>
    <w:uiPriority w:val="32"/>
    <w:qFormat/>
    <w:rsid w:val="007737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479914">
      <w:bodyDiv w:val="1"/>
      <w:marLeft w:val="0"/>
      <w:marRight w:val="0"/>
      <w:marTop w:val="0"/>
      <w:marBottom w:val="0"/>
      <w:divBdr>
        <w:top w:val="none" w:sz="0" w:space="0" w:color="auto"/>
        <w:left w:val="none" w:sz="0" w:space="0" w:color="auto"/>
        <w:bottom w:val="none" w:sz="0" w:space="0" w:color="auto"/>
        <w:right w:val="none" w:sz="0" w:space="0" w:color="auto"/>
      </w:divBdr>
    </w:div>
    <w:div w:id="1750809864">
      <w:bodyDiv w:val="1"/>
      <w:marLeft w:val="0"/>
      <w:marRight w:val="0"/>
      <w:marTop w:val="0"/>
      <w:marBottom w:val="0"/>
      <w:divBdr>
        <w:top w:val="none" w:sz="0" w:space="0" w:color="auto"/>
        <w:left w:val="none" w:sz="0" w:space="0" w:color="auto"/>
        <w:bottom w:val="none" w:sz="0" w:space="0" w:color="auto"/>
        <w:right w:val="none" w:sz="0" w:space="0" w:color="auto"/>
      </w:divBdr>
    </w:div>
    <w:div w:id="1846048034">
      <w:bodyDiv w:val="1"/>
      <w:marLeft w:val="0"/>
      <w:marRight w:val="0"/>
      <w:marTop w:val="0"/>
      <w:marBottom w:val="0"/>
      <w:divBdr>
        <w:top w:val="none" w:sz="0" w:space="0" w:color="auto"/>
        <w:left w:val="none" w:sz="0" w:space="0" w:color="auto"/>
        <w:bottom w:val="none" w:sz="0" w:space="0" w:color="auto"/>
        <w:right w:val="none" w:sz="0" w:space="0" w:color="auto"/>
      </w:divBdr>
    </w:div>
    <w:div w:id="186420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Barnes</dc:creator>
  <cp:keywords/>
  <dc:description/>
  <cp:lastModifiedBy>Suzanne Barnes</cp:lastModifiedBy>
  <cp:revision>6</cp:revision>
  <dcterms:created xsi:type="dcterms:W3CDTF">2026-09-11T15:10:00Z</dcterms:created>
  <dcterms:modified xsi:type="dcterms:W3CDTF">2026-09-11T15:19:00Z</dcterms:modified>
</cp:coreProperties>
</file>